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F6B9" w14:textId="77777777" w:rsidR="00324D20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23606E" w:rsidRPr="00FF1020" w14:paraId="36BEC420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0C8E2F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5B7C359" w14:textId="57680232" w:rsidR="0023606E" w:rsidRPr="00FF1020" w:rsidRDefault="00C70FBD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5CDE7DB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sdt>
          <w:sdtPr>
            <w:rPr>
              <w:rFonts w:ascii="Merriweather" w:hAnsi="Merriweather" w:cs="Times New Roman"/>
              <w:sz w:val="20"/>
            </w:rPr>
            <w:alias w:val="ak. god."/>
            <w:tag w:val="ak. god."/>
            <w:id w:val="1608320926"/>
            <w:placeholder>
              <w:docPart w:val="472941AF03EA45CBAF0E159F6FECD2BE"/>
            </w:placeholder>
            <w:comboBox>
              <w:listItem w:displayText="Izaberite ak. god. " w:value="Izaberite ak. god. "/>
              <w:listItem w:displayText="2022. / 2023." w:value="2022. / 2023."/>
              <w:listItem w:displayText="2023. / 2024." w:value="2023. / 2024."/>
              <w:listItem w:displayText="2024. / 2025." w:value="2024. / 2025."/>
              <w:listItem w:displayText="2025. / 2026." w:value="2025. / 2026."/>
              <w:listItem w:displayText="2026. / 2027." w:value="2026. / 2027."/>
              <w:listItem w:displayText="2027. / 2028." w:value="2027. / 2028."/>
              <w:listItem w:displayText="2028. / 2029." w:value="2028. / 2029."/>
              <w:listItem w:displayText="2029. / 2030." w:value="2029. / 2030."/>
            </w:comboBox>
          </w:sdtPr>
          <w:sdtEndPr/>
          <w:sdtContent>
            <w:tc>
              <w:tcPr>
                <w:tcW w:w="1532" w:type="dxa"/>
                <w:gridSpan w:val="4"/>
                <w:vAlign w:val="center"/>
              </w:tcPr>
              <w:p w14:paraId="17446AB8" w14:textId="0FE4721D" w:rsidR="0023606E" w:rsidRPr="00FF1020" w:rsidRDefault="007558F4" w:rsidP="0023606E">
                <w:pPr>
                  <w:spacing w:before="20" w:after="20"/>
                  <w:jc w:val="center"/>
                  <w:rPr>
                    <w:rFonts w:ascii="Merriweather" w:hAnsi="Merriweather" w:cs="Times New Roman"/>
                    <w:sz w:val="20"/>
                  </w:rPr>
                </w:pPr>
                <w:r>
                  <w:rPr>
                    <w:rFonts w:ascii="Merriweather" w:hAnsi="Merriweather" w:cs="Times New Roman"/>
                    <w:sz w:val="20"/>
                  </w:rPr>
                  <w:t>2024. / 2025.</w:t>
                </w:r>
              </w:p>
            </w:tc>
          </w:sdtContent>
        </w:sdt>
      </w:tr>
      <w:tr w:rsidR="0023606E" w:rsidRPr="00FF1020" w14:paraId="4A74FE28" w14:textId="77777777" w:rsidTr="67A56D8E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F76CAB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B4B3562" w14:textId="78DD1A95" w:rsidR="0023606E" w:rsidRPr="00FF1020" w:rsidRDefault="007558F4" w:rsidP="0D8CD9D1">
            <w:pPr>
              <w:spacing w:before="20" w:after="20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Kendo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F4BA9D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04BFBAFC" w14:textId="5551C954" w:rsidR="0023606E" w:rsidRPr="00FF1020" w:rsidRDefault="007558F4" w:rsidP="0D8CD9D1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3606E" w:rsidRPr="00FF1020" w14:paraId="133BAB52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05472F9C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6FA1671" w14:textId="7E613E0F" w:rsidR="0023606E" w:rsidRPr="00FF1020" w:rsidRDefault="0023606E" w:rsidP="67A56D8E">
            <w:pPr>
              <w:spacing w:before="20" w:after="20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</w:p>
        </w:tc>
      </w:tr>
      <w:tr w:rsidR="0023606E" w:rsidRPr="00FF1020" w14:paraId="382ECBE0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3281A1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47DD220" w14:textId="6B0651B1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E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9F2F383" w14:textId="12E17276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874B2EC" w14:textId="421D799D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000C268" w14:textId="77777777" w:rsidR="0023606E" w:rsidRPr="00FF1020" w:rsidRDefault="009546E0" w:rsidP="0023606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23606E" w:rsidRPr="00FF1020" w14:paraId="4A250EDB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6501DC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A9334E7" w14:textId="49EA7CFE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C618B68" w14:textId="388E6A34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52E20F9" w14:textId="3174BC26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5B3C49B" w14:textId="24756136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C8A211D" w14:textId="762906F1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23606E" w:rsidRPr="00FF1020" w14:paraId="5DCEF48B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AB7BFAE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6411AB3" w14:textId="4F0D0735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AAA3079" w14:textId="05C7B0B1" w:rsidR="0023606E" w:rsidRPr="00FF1020" w:rsidRDefault="009546E0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E127DED" w14:textId="6EC9D809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675E37C" w14:textId="4EAE549A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3A4E597" w14:textId="3969C189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80887A8" w14:textId="71CE8EC2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A48FB8B" w14:textId="0FB1A98C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CE6D03A" w14:textId="051621D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23606E" w:rsidRPr="00FF1020" w14:paraId="75CA4A6F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88708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851EACB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79A96255" w14:textId="0B01E9AF" w:rsidR="0023606E" w:rsidRPr="00FF1020" w:rsidRDefault="009546E0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722E48FE" w14:textId="22FCF8DF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32AB0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87989DE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9AABABB" w14:textId="1B01DD6F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3606E" w:rsidRPr="00FF1020" w14:paraId="6D59F18B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6C966E7F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6219E6CF" w14:textId="7C9E74B3" w:rsidR="0023606E" w:rsidRPr="00FF1020" w:rsidRDefault="007558F4" w:rsidP="002360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</w:p>
        </w:tc>
        <w:tc>
          <w:tcPr>
            <w:tcW w:w="416" w:type="dxa"/>
          </w:tcPr>
          <w:p w14:paraId="16B889F7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0917863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7C43586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D461B11" w14:textId="3E96AAAA" w:rsidR="0023606E" w:rsidRPr="00FF1020" w:rsidRDefault="007558F4" w:rsidP="002360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7589164B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7292127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FE989D7" w14:textId="47758B9E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3606E" w:rsidRPr="00FF1020" w14:paraId="143A71C6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E9445D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94791E3" w14:textId="5B1CE3EF" w:rsidR="0023606E" w:rsidRPr="00FF1020" w:rsidRDefault="007558F4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Športski centar Višnjik</w:t>
            </w:r>
            <w:r w:rsidR="00A0796B">
              <w:rPr>
                <w:rFonts w:ascii="Merriweather" w:hAnsi="Merriweather" w:cs="Times New Roman"/>
                <w:sz w:val="18"/>
                <w:szCs w:val="20"/>
              </w:rPr>
              <w:t>, dvorana 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9B469F7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51DA8F" w14:textId="0F47E264" w:rsidR="0023606E" w:rsidRPr="00FF1020" w:rsidRDefault="007558F4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i engleski</w:t>
            </w:r>
          </w:p>
        </w:tc>
      </w:tr>
      <w:tr w:rsidR="0023606E" w:rsidRPr="00FF1020" w14:paraId="577D1606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12B79E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BF00C2D" w14:textId="593EBF37" w:rsidR="0023606E" w:rsidRPr="00FF1020" w:rsidRDefault="009F4F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12</w:t>
            </w:r>
            <w:r w:rsidR="007558F4">
              <w:rPr>
                <w:rFonts w:ascii="Merriweather" w:hAnsi="Merriweather" w:cs="Times New Roman"/>
                <w:sz w:val="18"/>
              </w:rPr>
              <w:t>.10.2024.</w:t>
            </w:r>
            <w:r w:rsidR="00A0796B">
              <w:rPr>
                <w:rFonts w:ascii="Merriweather" w:hAnsi="Merriweather" w:cs="Times New Roman"/>
                <w:sz w:val="18"/>
              </w:rPr>
              <w:t xml:space="preserve"> (zimski semestar)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30FE6D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17FE20" w14:textId="22CE17E7" w:rsidR="0023606E" w:rsidRPr="00FF1020" w:rsidRDefault="007558F4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18.1.2025.</w:t>
            </w:r>
            <w:r w:rsidR="00A0796B">
              <w:rPr>
                <w:rFonts w:ascii="Merriweather" w:hAnsi="Merriweather" w:cs="Times New Roman"/>
                <w:sz w:val="18"/>
              </w:rPr>
              <w:t xml:space="preserve"> (zimski semestar)</w:t>
            </w:r>
          </w:p>
        </w:tc>
      </w:tr>
      <w:tr w:rsidR="0023606E" w:rsidRPr="00FF1020" w14:paraId="0A402A24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74C2BC8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DC71A13" w14:textId="579481DF" w:rsidR="0023606E" w:rsidRPr="00FF1020" w:rsidRDefault="007558F4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/</w:t>
            </w:r>
          </w:p>
        </w:tc>
      </w:tr>
      <w:tr w:rsidR="0023606E" w:rsidRPr="00FF1020" w14:paraId="60E4540D" w14:textId="77777777" w:rsidTr="67A56D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A9D557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3606E" w:rsidRPr="00FF1020" w14:paraId="1041298A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32795BCD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C3A295" w14:textId="6A128CE0" w:rsidR="0023606E" w:rsidRPr="00FF1020" w:rsidRDefault="007558F4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Izv.prof.dr.sc. Gordana Ivković</w:t>
            </w:r>
          </w:p>
        </w:tc>
      </w:tr>
      <w:tr w:rsidR="0023606E" w:rsidRPr="00FF1020" w14:paraId="4790630D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EE34CE7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10A157B" w14:textId="2A77EEE2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7558F4" w:rsidRPr="00B168F2">
                <w:rPr>
                  <w:rStyle w:val="Hyperlink"/>
                  <w:rFonts w:ascii="Merriweather" w:hAnsi="Merriweather" w:cs="Times New Roman"/>
                  <w:sz w:val="18"/>
                </w:rPr>
                <w:t>givkovic@unizd.hr</w:t>
              </w:r>
            </w:hyperlink>
            <w:r w:rsidR="007558F4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E6E82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65CDA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4083D9B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0934D792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B3EBA74" w14:textId="15629E27" w:rsidR="0023606E" w:rsidRPr="00FF1020" w:rsidRDefault="007558F4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Prof.dr.sc. Marko Lukić</w:t>
            </w:r>
          </w:p>
        </w:tc>
      </w:tr>
      <w:tr w:rsidR="0023606E" w:rsidRPr="00FF1020" w14:paraId="04F719B2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D45338E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D786C9" w14:textId="62C598E4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history="1">
              <w:r w:rsidR="007558F4" w:rsidRPr="00B168F2">
                <w:rPr>
                  <w:rStyle w:val="Hyperlink"/>
                  <w:rFonts w:ascii="Merriweather" w:hAnsi="Merriweather" w:cs="Times New Roman"/>
                  <w:sz w:val="18"/>
                </w:rPr>
                <w:t>mlukic@unizd.hr</w:t>
              </w:r>
            </w:hyperlink>
            <w:r w:rsidR="007558F4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15A8957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538A8D" w14:textId="61AC5506" w:rsidR="0023606E" w:rsidRPr="00FF1020" w:rsidRDefault="007558F4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dogovoru</w:t>
            </w:r>
          </w:p>
        </w:tc>
      </w:tr>
      <w:tr w:rsidR="0023606E" w:rsidRPr="00FF1020" w14:paraId="0094CDDB" w14:textId="77777777" w:rsidTr="67A56D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088864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3606E" w:rsidRPr="00FF1020" w14:paraId="2AD98214" w14:textId="77777777" w:rsidTr="67A56D8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7A9FF88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FBCEE5A" w14:textId="4F5151DA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E10F839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C0F4A32" w14:textId="79B9236C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19E2F70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C8EBC46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23606E" w:rsidRPr="00FF1020" w14:paraId="631A9F25" w14:textId="77777777" w:rsidTr="67A56D8E">
        <w:tc>
          <w:tcPr>
            <w:tcW w:w="1802" w:type="dxa"/>
            <w:vMerge/>
          </w:tcPr>
          <w:p w14:paraId="755FF90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DE1717B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CCB8A46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7846C62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E3EB3FB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68B8FDA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3606E" w:rsidRPr="00FF1020" w14:paraId="76C58F82" w14:textId="77777777" w:rsidTr="67A56D8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F583F8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594E463" w14:textId="77777777" w:rsidR="007558F4" w:rsidRDefault="007558F4" w:rsidP="007558F4">
            <w:pPr>
              <w:spacing w:line="276" w:lineRule="auto"/>
              <w:rPr>
                <w:rFonts w:ascii="Merriweather" w:hAnsi="Merriweather" w:cs="Arial"/>
                <w:sz w:val="18"/>
                <w:szCs w:val="18"/>
              </w:rPr>
            </w:pPr>
            <w:r w:rsidRPr="009202FF">
              <w:rPr>
                <w:rFonts w:ascii="Merriweather" w:hAnsi="Merriweather" w:cs="Arial"/>
                <w:sz w:val="18"/>
                <w:szCs w:val="18"/>
              </w:rPr>
              <w:t>Teorijski:</w:t>
            </w:r>
          </w:p>
          <w:p w14:paraId="5906668B" w14:textId="77777777" w:rsidR="007558F4" w:rsidRDefault="007558F4" w:rsidP="007558F4">
            <w:pPr>
              <w:pStyle w:val="ListParagraph"/>
              <w:spacing w:line="276" w:lineRule="auto"/>
              <w:rPr>
                <w:rFonts w:ascii="Merriweather" w:hAnsi="Merriweather" w:cs="Arial"/>
                <w:sz w:val="18"/>
                <w:szCs w:val="18"/>
              </w:rPr>
            </w:pPr>
          </w:p>
          <w:p w14:paraId="7C0A7D82" w14:textId="343AC88B" w:rsidR="007558F4" w:rsidRPr="007558F4" w:rsidRDefault="007558F4" w:rsidP="007558F4">
            <w:pPr>
              <w:spacing w:line="276" w:lineRule="auto"/>
              <w:rPr>
                <w:rFonts w:ascii="Merriweather" w:hAnsi="Merriweather" w:cs="Arial"/>
                <w:sz w:val="18"/>
                <w:szCs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-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 xml:space="preserve">Studenti će se upoznati sa širim povijesnim kontekstom borilačke vještine </w:t>
            </w:r>
            <w:r w:rsidRPr="007558F4">
              <w:rPr>
                <w:rFonts w:ascii="Merriweather" w:hAnsi="Merriweather" w:cs="Arial"/>
                <w:i/>
                <w:sz w:val="18"/>
                <w:szCs w:val="18"/>
              </w:rPr>
              <w:t>kendo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 xml:space="preserve"> – </w:t>
            </w:r>
            <w:r w:rsidRPr="007558F4">
              <w:rPr>
                <w:rFonts w:ascii="Merriweather" w:hAnsi="Merriweather" w:cs="Arial"/>
                <w:i/>
                <w:sz w:val="18"/>
                <w:szCs w:val="18"/>
              </w:rPr>
              <w:t>budom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 xml:space="preserve">, tradicijom borilačke vještine unutar japanske kulture, te s  poviješću </w:t>
            </w:r>
            <w:r w:rsidRPr="007558F4">
              <w:rPr>
                <w:rFonts w:ascii="Merriweather" w:hAnsi="Merriweather" w:cs="Arial"/>
                <w:i/>
                <w:sz w:val="18"/>
                <w:szCs w:val="18"/>
              </w:rPr>
              <w:t>kendo kata</w:t>
            </w:r>
          </w:p>
          <w:p w14:paraId="397DD25F" w14:textId="77777777" w:rsidR="007558F4" w:rsidRPr="009202FF" w:rsidRDefault="007558F4" w:rsidP="007558F4">
            <w:pPr>
              <w:spacing w:line="276" w:lineRule="auto"/>
              <w:rPr>
                <w:rFonts w:ascii="Merriweather" w:hAnsi="Merriweather" w:cs="Arial"/>
                <w:sz w:val="18"/>
                <w:szCs w:val="18"/>
              </w:rPr>
            </w:pPr>
          </w:p>
          <w:p w14:paraId="2AFC60F4" w14:textId="77777777" w:rsidR="007558F4" w:rsidRDefault="007558F4" w:rsidP="007558F4">
            <w:pPr>
              <w:spacing w:line="276" w:lineRule="auto"/>
              <w:rPr>
                <w:rFonts w:ascii="Merriweather" w:hAnsi="Merriweather" w:cs="Arial"/>
                <w:sz w:val="18"/>
                <w:szCs w:val="18"/>
              </w:rPr>
            </w:pPr>
            <w:r w:rsidRPr="009202FF">
              <w:rPr>
                <w:rFonts w:ascii="Merriweather" w:hAnsi="Merriweather" w:cs="Arial"/>
                <w:sz w:val="18"/>
                <w:szCs w:val="18"/>
              </w:rPr>
              <w:t>Praktični:</w:t>
            </w:r>
          </w:p>
          <w:p w14:paraId="369370B5" w14:textId="77777777" w:rsidR="007558F4" w:rsidRPr="009202FF" w:rsidRDefault="007558F4" w:rsidP="007558F4">
            <w:pPr>
              <w:spacing w:line="276" w:lineRule="auto"/>
              <w:rPr>
                <w:rFonts w:ascii="Merriweather" w:hAnsi="Merriweather" w:cs="Arial"/>
                <w:sz w:val="18"/>
                <w:szCs w:val="18"/>
              </w:rPr>
            </w:pPr>
          </w:p>
          <w:p w14:paraId="2F202D55" w14:textId="4E2C51C4" w:rsidR="007558F4" w:rsidRPr="007558F4" w:rsidRDefault="007558F4" w:rsidP="007558F4">
            <w:pPr>
              <w:spacing w:line="276" w:lineRule="auto"/>
              <w:rPr>
                <w:rFonts w:ascii="Merriweather" w:hAnsi="Merriweather" w:cs="Arial"/>
                <w:sz w:val="18"/>
                <w:szCs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-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 xml:space="preserve">Studenti će se upoznati te usvojiti osnove ponašanja unutar </w:t>
            </w:r>
            <w:r w:rsidRPr="007558F4">
              <w:rPr>
                <w:rFonts w:ascii="Merriweather" w:hAnsi="Merriweather" w:cs="Arial"/>
                <w:i/>
                <w:sz w:val="18"/>
                <w:szCs w:val="18"/>
              </w:rPr>
              <w:t>dojo-a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 xml:space="preserve"> (</w:t>
            </w:r>
            <w:r w:rsidRPr="007558F4">
              <w:rPr>
                <w:rFonts w:ascii="Merriweather" w:hAnsi="Merriweather" w:cs="Arial"/>
                <w:i/>
                <w:sz w:val="18"/>
                <w:szCs w:val="18"/>
              </w:rPr>
              <w:t>Reiho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>)</w:t>
            </w:r>
          </w:p>
          <w:p w14:paraId="0077F4AB" w14:textId="1549A871" w:rsidR="007558F4" w:rsidRPr="007558F4" w:rsidRDefault="007558F4" w:rsidP="007558F4">
            <w:pPr>
              <w:spacing w:line="276" w:lineRule="auto"/>
              <w:rPr>
                <w:rFonts w:ascii="Merriweather" w:hAnsi="Merriweather" w:cs="Arial"/>
                <w:sz w:val="18"/>
                <w:szCs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-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>Studenti će usvojiti osnove rada nogu (</w:t>
            </w:r>
            <w:r w:rsidRPr="007558F4">
              <w:rPr>
                <w:rFonts w:ascii="Merriweather" w:hAnsi="Merriweather" w:cs="Arial"/>
                <w:i/>
                <w:sz w:val="18"/>
                <w:szCs w:val="18"/>
              </w:rPr>
              <w:t>ashi sabaki - ayumi ashi, suri ashi, oukuri ashi, fumikomi ashi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>)</w:t>
            </w:r>
          </w:p>
          <w:p w14:paraId="14F1EEFC" w14:textId="45CFC188" w:rsidR="007558F4" w:rsidRPr="007558F4" w:rsidRDefault="007558F4" w:rsidP="007558F4">
            <w:pPr>
              <w:spacing w:line="276" w:lineRule="auto"/>
              <w:rPr>
                <w:rFonts w:ascii="Merriweather" w:hAnsi="Merriweather" w:cs="Arial"/>
                <w:sz w:val="18"/>
                <w:szCs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-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>Studenti će usvojiti i znati izvršiti osnovne tehnike reza (</w:t>
            </w:r>
            <w:r w:rsidRPr="007558F4">
              <w:rPr>
                <w:rFonts w:ascii="Merriweather" w:hAnsi="Merriweather" w:cs="Arial"/>
                <w:i/>
                <w:sz w:val="18"/>
                <w:szCs w:val="18"/>
              </w:rPr>
              <w:t>kihon waza – kihon men, kihon kote, kihon do, kote-me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>)</w:t>
            </w:r>
          </w:p>
          <w:p w14:paraId="47893BBD" w14:textId="4E404703" w:rsidR="0023606E" w:rsidRPr="007558F4" w:rsidRDefault="007558F4" w:rsidP="007558F4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Arial"/>
                <w:sz w:val="18"/>
                <w:szCs w:val="18"/>
              </w:rPr>
              <w:t>-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>Studenti će usvojiti različite rutine treninga (</w:t>
            </w:r>
            <w:r w:rsidRPr="007558F4">
              <w:rPr>
                <w:rFonts w:ascii="Merriweather" w:hAnsi="Merriweather" w:cs="Arial"/>
                <w:i/>
                <w:sz w:val="18"/>
                <w:szCs w:val="18"/>
              </w:rPr>
              <w:t>kiri kaeshi, uchikomi keiko</w:t>
            </w:r>
            <w:r w:rsidRPr="007558F4">
              <w:rPr>
                <w:rFonts w:ascii="Merriweather" w:hAnsi="Merriweather" w:cs="Arial"/>
                <w:sz w:val="18"/>
                <w:szCs w:val="18"/>
              </w:rPr>
              <w:t>)</w:t>
            </w:r>
          </w:p>
        </w:tc>
      </w:tr>
      <w:tr w:rsidR="0023606E" w:rsidRPr="00FF1020" w14:paraId="2458E467" w14:textId="77777777" w:rsidTr="67A56D8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41F63DE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6B50A2B" w14:textId="106F5A28" w:rsidR="0023606E" w:rsidRPr="00A0796B" w:rsidRDefault="00A0796B" w:rsidP="00A0796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A0796B">
              <w:rPr>
                <w:rFonts w:ascii="Merriweather" w:hAnsi="Merriweather" w:cs="Times New Roman"/>
                <w:sz w:val="18"/>
              </w:rPr>
              <w:t>Studenti će (dodatno) razviti motoričke, kognitivne i funkcionalne sposobnosti svladavanjem osnova kenda kao sporta i vještine.</w:t>
            </w:r>
          </w:p>
          <w:p w14:paraId="5078B3D1" w14:textId="77777777" w:rsidR="0023606E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  <w:p w14:paraId="678FD2F9" w14:textId="77777777" w:rsidR="0023606E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  <w:p w14:paraId="1346F605" w14:textId="6A30A752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23606E" w:rsidRPr="00FF1020" w14:paraId="682DB9E1" w14:textId="77777777" w:rsidTr="67A56D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13EFAF2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23606E" w:rsidRPr="00FF1020" w14:paraId="56E1589E" w14:textId="77777777" w:rsidTr="67A56D8E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D40CDC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A22EC7C" w14:textId="36099EED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8D73CCC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4441960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38E6BB7" w14:textId="110EB385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8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9C71E47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3606E" w:rsidRPr="00FF1020" w14:paraId="312C0C00" w14:textId="77777777" w:rsidTr="67A56D8E">
        <w:trPr>
          <w:trHeight w:val="190"/>
        </w:trPr>
        <w:tc>
          <w:tcPr>
            <w:tcW w:w="1802" w:type="dxa"/>
            <w:vMerge/>
          </w:tcPr>
          <w:p w14:paraId="1E11828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C99325" w14:textId="7A994D18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01EAFF4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45128B6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893BEBD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7090C5C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3606E" w:rsidRPr="00FF1020" w14:paraId="7CF33F62" w14:textId="77777777" w:rsidTr="67A56D8E">
        <w:trPr>
          <w:trHeight w:val="190"/>
        </w:trPr>
        <w:tc>
          <w:tcPr>
            <w:tcW w:w="1802" w:type="dxa"/>
            <w:vMerge/>
          </w:tcPr>
          <w:p w14:paraId="01D5291B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996A0C3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2A23C45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4EF1555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31237CB" w14:textId="72AD8DCC" w:rsidR="0023606E" w:rsidRPr="00FF1020" w:rsidRDefault="009546E0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3606E" w:rsidRPr="00FF1020" w14:paraId="6227C109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AD38E3C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8A9016B" w14:textId="77777777" w:rsidR="00156CF2" w:rsidRPr="00156CF2" w:rsidRDefault="00156CF2" w:rsidP="00156CF2">
            <w:pPr>
              <w:rPr>
                <w:rFonts w:ascii="Merriweather" w:hAnsi="Merriweather" w:cs="Arial"/>
                <w:sz w:val="18"/>
                <w:szCs w:val="18"/>
              </w:rPr>
            </w:pPr>
            <w:r w:rsidRPr="00156CF2">
              <w:rPr>
                <w:rFonts w:ascii="Merriweather" w:hAnsi="Merriweather" w:cs="Arial"/>
                <w:sz w:val="18"/>
                <w:szCs w:val="18"/>
              </w:rPr>
              <w:t>Redovito pohađanje kolegija (80%)</w:t>
            </w:r>
          </w:p>
          <w:p w14:paraId="60456B06" w14:textId="66A84B19" w:rsidR="0023606E" w:rsidRPr="00FF1020" w:rsidRDefault="00156CF2" w:rsidP="00156C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56CF2">
              <w:rPr>
                <w:rFonts w:ascii="Merriweather" w:hAnsi="Merriweather" w:cs="Arial"/>
                <w:sz w:val="18"/>
                <w:szCs w:val="18"/>
              </w:rPr>
              <w:t xml:space="preserve">Uspješno položeno predviđeno </w:t>
            </w:r>
            <w:r w:rsidRPr="00156CF2">
              <w:rPr>
                <w:rFonts w:ascii="Merriweather" w:hAnsi="Merriweather" w:cs="Arial"/>
                <w:i/>
                <w:sz w:val="18"/>
                <w:szCs w:val="18"/>
              </w:rPr>
              <w:t>Kyu</w:t>
            </w:r>
            <w:r w:rsidRPr="00156CF2">
              <w:rPr>
                <w:rFonts w:ascii="Merriweather" w:hAnsi="Merriweather" w:cs="Arial"/>
                <w:sz w:val="18"/>
                <w:szCs w:val="18"/>
              </w:rPr>
              <w:t xml:space="preserve"> zvanje</w:t>
            </w:r>
          </w:p>
        </w:tc>
      </w:tr>
      <w:tr w:rsidR="0023606E" w:rsidRPr="00FF1020" w14:paraId="14983FE7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A2559C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5F1E328" w14:textId="5E78C7DD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F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BA47AC1" w14:textId="51236028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0061674" w14:textId="1F0BEC06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F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23606E" w:rsidRPr="00FF1020" w14:paraId="34069BFC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FD839A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5280F50" w14:textId="79F528F5" w:rsidR="0023606E" w:rsidRPr="00FF1020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Objavit će se naknadno</w:t>
            </w:r>
          </w:p>
        </w:tc>
        <w:tc>
          <w:tcPr>
            <w:tcW w:w="2471" w:type="dxa"/>
            <w:gridSpan w:val="12"/>
            <w:vAlign w:val="center"/>
          </w:tcPr>
          <w:p w14:paraId="3CE03586" w14:textId="74F4D0C1" w:rsidR="0023606E" w:rsidRPr="00FF1020" w:rsidRDefault="00A0796B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Objavit će se naknadno</w:t>
            </w:r>
          </w:p>
        </w:tc>
        <w:tc>
          <w:tcPr>
            <w:tcW w:w="2112" w:type="dxa"/>
            <w:gridSpan w:val="7"/>
            <w:vAlign w:val="center"/>
          </w:tcPr>
          <w:p w14:paraId="007217C5" w14:textId="13DE74EA" w:rsidR="0023606E" w:rsidRPr="00FF1020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Objavit će se naknadno</w:t>
            </w:r>
          </w:p>
        </w:tc>
      </w:tr>
      <w:tr w:rsidR="0023606E" w:rsidRPr="00FF1020" w14:paraId="665A2991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7C9AEDF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EA7CC6C" w14:textId="301A1BB9" w:rsidR="0023606E" w:rsidRPr="00FF1020" w:rsidRDefault="00156CF2" w:rsidP="00156C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Apsolviranjem kolegija </w:t>
            </w:r>
            <w:r w:rsidRPr="00866D58">
              <w:rPr>
                <w:rFonts w:ascii="Merriweather" w:hAnsi="Merriweather" w:cs="Arial"/>
                <w:i/>
                <w:sz w:val="18"/>
                <w:szCs w:val="18"/>
              </w:rPr>
              <w:t>Kendo I</w:t>
            </w:r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 studenti će ovladati posebnim znanjima i sposobnostima karakterističnim za ovu borilačku vještinu. Teorijski dio kolegija bit će posvećen povijesnom pregledu razvoja japanske borilačke vještine </w:t>
            </w:r>
            <w:r w:rsidRPr="00866D58">
              <w:rPr>
                <w:rFonts w:ascii="Merriweather" w:hAnsi="Merriweather" w:cs="Arial"/>
                <w:i/>
                <w:sz w:val="18"/>
                <w:szCs w:val="18"/>
              </w:rPr>
              <w:t>kendo</w:t>
            </w:r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, te njenoj ulozi unutar suvremenog japanskog društvenog i kulturološkog konteksta. Praktični dio kolegija usklađen je s programom edukacije i polaganja zvanja od 6.-4. </w:t>
            </w:r>
            <w:r w:rsidRPr="00866D58">
              <w:rPr>
                <w:rFonts w:ascii="Merriweather" w:hAnsi="Merriweather" w:cs="Arial"/>
                <w:i/>
                <w:sz w:val="18"/>
                <w:szCs w:val="18"/>
              </w:rPr>
              <w:t>Kyu</w:t>
            </w:r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 predložen od strane </w:t>
            </w:r>
            <w:r w:rsidRPr="00866D58">
              <w:rPr>
                <w:rFonts w:ascii="Merriweather" w:hAnsi="Merriweather" w:cs="Arial"/>
                <w:i/>
                <w:sz w:val="18"/>
                <w:szCs w:val="18"/>
              </w:rPr>
              <w:t>Hrvatskog kendo saveza</w:t>
            </w:r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 (</w:t>
            </w:r>
            <w:hyperlink r:id="rId13" w:history="1">
              <w:r w:rsidRPr="00866D58">
                <w:rPr>
                  <w:rStyle w:val="Hyperlink"/>
                  <w:rFonts w:ascii="Merriweather" w:hAnsi="Merriweather" w:cs="Arial"/>
                  <w:sz w:val="18"/>
                  <w:szCs w:val="18"/>
                </w:rPr>
                <w:t>www.kendo.hr</w:t>
              </w:r>
            </w:hyperlink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 ) odnosno od strane </w:t>
            </w:r>
            <w:r w:rsidRPr="00866D58">
              <w:rPr>
                <w:rFonts w:ascii="Merriweather" w:hAnsi="Merriweather" w:cs="Arial"/>
                <w:i/>
                <w:sz w:val="18"/>
                <w:szCs w:val="18"/>
              </w:rPr>
              <w:t>Europske kendo federacije</w:t>
            </w:r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 (</w:t>
            </w:r>
            <w:hyperlink r:id="rId14" w:history="1">
              <w:r w:rsidRPr="00866D58">
                <w:rPr>
                  <w:rStyle w:val="Hyperlink"/>
                  <w:rFonts w:ascii="Merriweather" w:hAnsi="Merriweather" w:cs="Arial"/>
                  <w:sz w:val="18"/>
                  <w:szCs w:val="18"/>
                </w:rPr>
                <w:t>www.ekf-eu.com</w:t>
              </w:r>
            </w:hyperlink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 ).</w:t>
            </w:r>
          </w:p>
        </w:tc>
      </w:tr>
      <w:tr w:rsidR="0023606E" w:rsidRPr="00FF1020" w14:paraId="1D4219A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BF993D1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2A3B6E9" w14:textId="239A3079" w:rsidR="0023606E" w:rsidRDefault="00156CF2" w:rsidP="00156CF2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14:paraId="600153C7" w14:textId="77777777" w:rsidR="00156CF2" w:rsidRDefault="00156CF2" w:rsidP="00156CF2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</w:p>
          <w:p w14:paraId="20079164" w14:textId="16008CFA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1. </w:t>
            </w:r>
            <w:r w:rsidRPr="00866D58">
              <w:rPr>
                <w:rFonts w:ascii="Merriweather" w:hAnsi="Merriweather"/>
                <w:sz w:val="18"/>
                <w:szCs w:val="18"/>
              </w:rPr>
              <w:t xml:space="preserve">Povijest i koncept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kenda</w:t>
            </w:r>
          </w:p>
          <w:p w14:paraId="5D615E73" w14:textId="4A14AB68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/>
                <w:sz w:val="18"/>
                <w:szCs w:val="18"/>
              </w:rPr>
              <w:t xml:space="preserve">2.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Kenjutsu, Bushido, Budo</w:t>
            </w:r>
          </w:p>
          <w:p w14:paraId="7B7159A9" w14:textId="6C1A583E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3. </w:t>
            </w:r>
            <w:r w:rsidRPr="00866D58">
              <w:rPr>
                <w:rFonts w:ascii="Merriweather" w:hAnsi="Merriweather"/>
                <w:sz w:val="18"/>
                <w:szCs w:val="18"/>
              </w:rPr>
              <w:t>Razvoj i značaj samurajske kulture</w:t>
            </w:r>
          </w:p>
          <w:p w14:paraId="46899A36" w14:textId="7E97823E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i/>
                <w:sz w:val="18"/>
                <w:szCs w:val="18"/>
              </w:rPr>
              <w:t xml:space="preserve">4.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Kendo</w:t>
            </w:r>
            <w:r w:rsidRPr="00866D58">
              <w:rPr>
                <w:rFonts w:ascii="Merriweather" w:hAnsi="Merriweather"/>
                <w:sz w:val="18"/>
                <w:szCs w:val="18"/>
              </w:rPr>
              <w:t xml:space="preserve"> – borilačka vještina i sport</w:t>
            </w:r>
          </w:p>
          <w:p w14:paraId="27EDE029" w14:textId="31E78518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5. </w:t>
            </w:r>
            <w:r w:rsidRPr="00866D58">
              <w:rPr>
                <w:rFonts w:ascii="Merriweather" w:hAnsi="Merriweather"/>
                <w:sz w:val="18"/>
                <w:szCs w:val="18"/>
              </w:rPr>
              <w:t>Kendo-gi, hakama</w:t>
            </w:r>
          </w:p>
          <w:p w14:paraId="6BBD56DD" w14:textId="39893B76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i/>
                <w:sz w:val="18"/>
                <w:szCs w:val="18"/>
              </w:rPr>
              <w:t xml:space="preserve">6.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Kihon Dosa</w:t>
            </w:r>
            <w:r w:rsidRPr="00866D58">
              <w:rPr>
                <w:rFonts w:ascii="Merriweather" w:hAnsi="Merriweather"/>
                <w:sz w:val="18"/>
                <w:szCs w:val="18"/>
              </w:rPr>
              <w:t xml:space="preserve"> (osnove kretanja)</w:t>
            </w:r>
          </w:p>
          <w:p w14:paraId="59BA518C" w14:textId="42392781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/>
                <w:sz w:val="18"/>
                <w:szCs w:val="18"/>
              </w:rPr>
              <w:t xml:space="preserve">7.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Kamae Kata, Osame Kata</w:t>
            </w:r>
          </w:p>
          <w:p w14:paraId="5BD74C0A" w14:textId="65BF0481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8. </w:t>
            </w:r>
            <w:r w:rsidRPr="00866D58">
              <w:rPr>
                <w:rFonts w:ascii="Merriweather" w:hAnsi="Merriweather"/>
                <w:sz w:val="18"/>
                <w:szCs w:val="18"/>
              </w:rPr>
              <w:t xml:space="preserve">Povijest kendo kata,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Nihon kendo kata</w:t>
            </w:r>
          </w:p>
          <w:p w14:paraId="6D8CEFDA" w14:textId="71749E2A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/>
                <w:sz w:val="18"/>
                <w:szCs w:val="18"/>
              </w:rPr>
              <w:t xml:space="preserve">9.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Ipponme</w:t>
            </w:r>
          </w:p>
          <w:p w14:paraId="24BEAA5B" w14:textId="6918B0F3" w:rsidR="00156CF2" w:rsidRPr="00FF1020" w:rsidRDefault="00156CF2" w:rsidP="00156CF2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hAnsi="Merriweather"/>
                <w:i/>
                <w:sz w:val="18"/>
                <w:szCs w:val="18"/>
              </w:rPr>
              <w:t xml:space="preserve">10.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Nihonme</w:t>
            </w:r>
          </w:p>
          <w:p w14:paraId="2DACCFAE" w14:textId="77777777" w:rsidR="0023606E" w:rsidRPr="00FF1020" w:rsidRDefault="0023606E" w:rsidP="00156CF2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</w:p>
          <w:p w14:paraId="55CF1AE3" w14:textId="77777777" w:rsidR="0023606E" w:rsidRDefault="00156CF2" w:rsidP="00156CF2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156CF2">
              <w:rPr>
                <w:rFonts w:ascii="Merriweather" w:eastAsia="MS Gothic" w:hAnsi="Merriweather" w:cs="Times New Roman"/>
                <w:iCs/>
                <w:sz w:val="18"/>
              </w:rPr>
              <w:t>Vježbe</w:t>
            </w:r>
          </w:p>
          <w:p w14:paraId="03CDAD7D" w14:textId="77777777" w:rsidR="00156CF2" w:rsidRDefault="00156CF2" w:rsidP="00156CF2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sz w:val="18"/>
              </w:rPr>
            </w:pPr>
          </w:p>
          <w:p w14:paraId="45711114" w14:textId="0AE8B838" w:rsidR="00156CF2" w:rsidRPr="00156CF2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>1.</w:t>
            </w:r>
            <w:r w:rsidRPr="00156CF2">
              <w:rPr>
                <w:rFonts w:ascii="Merriweather" w:hAnsi="Merriweather"/>
                <w:i/>
                <w:sz w:val="18"/>
                <w:szCs w:val="18"/>
              </w:rPr>
              <w:t>Rei (Etiquette), Kihon Dosa</w:t>
            </w:r>
          </w:p>
          <w:p w14:paraId="1DA8F360" w14:textId="406DD96B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 xml:space="preserve">2.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Kamae, Ashi sabaki (rad  nogu)</w:t>
            </w:r>
          </w:p>
          <w:p w14:paraId="758D6BCF" w14:textId="3B30AD7C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 xml:space="preserve">3.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Kamae, Ashi sabaki (rad  nogu)</w:t>
            </w:r>
          </w:p>
          <w:p w14:paraId="4D6DDE68" w14:textId="3365BE96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>4.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 xml:space="preserve"> Ashi sabaki (rad  nogu)</w:t>
            </w:r>
          </w:p>
          <w:p w14:paraId="0AFA1F84" w14:textId="3AFAD576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 xml:space="preserve">5.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Kamae, Ashi sabaki (footwork), Suburi (vježbe rezanja)</w:t>
            </w:r>
          </w:p>
          <w:p w14:paraId="3897B55D" w14:textId="6C76EE39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 xml:space="preserve">6.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Kamae, Ashi sabaki (footwork), Suburi (vježbe rezanja)</w:t>
            </w:r>
          </w:p>
          <w:p w14:paraId="2F158348" w14:textId="042ACA04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 xml:space="preserve">7.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Kamae, Ashi sabaki (footwork), Suburi (vježbe rezanja)</w:t>
            </w:r>
          </w:p>
          <w:p w14:paraId="675A3A78" w14:textId="652594B7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 xml:space="preserve">8.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Kamae, Ashi sabaki (footwork), Suburi (vježbe rezanja)</w:t>
            </w:r>
          </w:p>
          <w:p w14:paraId="0B81FB38" w14:textId="2704931B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 xml:space="preserve">9.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Ippon uchi waza</w:t>
            </w:r>
          </w:p>
          <w:p w14:paraId="148F3CDB" w14:textId="3513C21E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 w:rsidRPr="00156CF2">
              <w:rPr>
                <w:rFonts w:ascii="Merriweather" w:hAnsi="Merriweather"/>
                <w:iCs/>
                <w:sz w:val="18"/>
                <w:szCs w:val="18"/>
              </w:rPr>
              <w:t>10</w:t>
            </w:r>
            <w:r>
              <w:rPr>
                <w:rFonts w:ascii="Merriweather" w:hAnsi="Merriweather"/>
                <w:i/>
                <w:sz w:val="18"/>
                <w:szCs w:val="18"/>
              </w:rPr>
              <w:t xml:space="preserve">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Ippon uchi waza</w:t>
            </w:r>
          </w:p>
          <w:p w14:paraId="561E6929" w14:textId="175F10CA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 xml:space="preserve">11.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Ippon uchi waza</w:t>
            </w:r>
          </w:p>
          <w:p w14:paraId="67B52E4C" w14:textId="40401719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rFonts w:ascii="Merriweather" w:hAnsi="Merriweather"/>
                <w:iCs/>
                <w:sz w:val="18"/>
                <w:szCs w:val="18"/>
              </w:rPr>
              <w:t xml:space="preserve">12.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Ippon uchi waza</w:t>
            </w:r>
          </w:p>
          <w:p w14:paraId="2CBE02BC" w14:textId="6BED8EE6" w:rsidR="00156CF2" w:rsidRPr="00156CF2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Cs/>
                <w:sz w:val="18"/>
                <w:szCs w:val="18"/>
              </w:rPr>
            </w:pPr>
            <w:r w:rsidRPr="00156CF2">
              <w:rPr>
                <w:rFonts w:ascii="Merriweather" w:hAnsi="Merriweather"/>
                <w:iCs/>
                <w:sz w:val="18"/>
                <w:szCs w:val="18"/>
              </w:rPr>
              <w:lastRenderedPageBreak/>
              <w:t xml:space="preserve">13. </w:t>
            </w:r>
            <w:r w:rsidRPr="00156CF2">
              <w:rPr>
                <w:rFonts w:ascii="Merriweather" w:hAnsi="Merriweather"/>
                <w:i/>
                <w:sz w:val="18"/>
                <w:szCs w:val="18"/>
              </w:rPr>
              <w:t>Kirikaeshi</w:t>
            </w:r>
          </w:p>
          <w:p w14:paraId="107BBA12" w14:textId="37F654EF" w:rsidR="00156CF2" w:rsidRPr="00866D58" w:rsidRDefault="00156CF2" w:rsidP="00156CF2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i/>
                <w:sz w:val="18"/>
                <w:szCs w:val="18"/>
              </w:rPr>
            </w:pPr>
            <w:r w:rsidRPr="00156CF2">
              <w:rPr>
                <w:rFonts w:ascii="Merriweather" w:hAnsi="Merriweather"/>
                <w:iCs/>
                <w:sz w:val="18"/>
                <w:szCs w:val="18"/>
              </w:rPr>
              <w:t>14</w:t>
            </w:r>
            <w:r>
              <w:rPr>
                <w:rFonts w:ascii="Merriweather" w:hAnsi="Merriweather"/>
                <w:i/>
                <w:sz w:val="18"/>
                <w:szCs w:val="18"/>
              </w:rPr>
              <w:t xml:space="preserve">. </w:t>
            </w:r>
            <w:r w:rsidRPr="00866D58">
              <w:rPr>
                <w:rFonts w:ascii="Merriweather" w:hAnsi="Merriweather"/>
                <w:i/>
                <w:sz w:val="18"/>
                <w:szCs w:val="18"/>
              </w:rPr>
              <w:t>Kirikaeshi</w:t>
            </w:r>
          </w:p>
          <w:p w14:paraId="59A8012E" w14:textId="00253017" w:rsidR="00156CF2" w:rsidRPr="00156CF2" w:rsidRDefault="00156CF2" w:rsidP="00156CF2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sz w:val="18"/>
              </w:rPr>
            </w:pPr>
          </w:p>
        </w:tc>
      </w:tr>
      <w:tr w:rsidR="0023606E" w:rsidRPr="00FF1020" w14:paraId="0CC1184A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0BDFE522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969A6CB" w14:textId="77777777" w:rsidR="00156CF2" w:rsidRPr="00866D58" w:rsidRDefault="00156CF2" w:rsidP="00156CF2">
            <w:pPr>
              <w:rPr>
                <w:rFonts w:ascii="Merriweather" w:hAnsi="Merriweather" w:cs="Arial"/>
                <w:sz w:val="18"/>
                <w:szCs w:val="18"/>
              </w:rPr>
            </w:pPr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- Bennett, Alex – </w:t>
            </w:r>
            <w:r w:rsidRPr="00866D58">
              <w:rPr>
                <w:rFonts w:ascii="Merriweather" w:hAnsi="Merriweather" w:cs="Arial"/>
                <w:i/>
                <w:sz w:val="18"/>
                <w:szCs w:val="18"/>
              </w:rPr>
              <w:t>Culture of the Sword</w:t>
            </w:r>
            <w:r w:rsidRPr="00866D58">
              <w:rPr>
                <w:rFonts w:ascii="Merriweather" w:hAnsi="Merriweather" w:cs="Arial"/>
                <w:sz w:val="18"/>
                <w:szCs w:val="18"/>
              </w:rPr>
              <w:t>, University of California Press (2015)</w:t>
            </w:r>
          </w:p>
          <w:p w14:paraId="3530626F" w14:textId="77777777" w:rsidR="00156CF2" w:rsidRPr="00866D58" w:rsidRDefault="00156CF2" w:rsidP="00156CF2">
            <w:pPr>
              <w:rPr>
                <w:rFonts w:ascii="Merriweather" w:hAnsi="Merriweather" w:cs="Arial"/>
                <w:sz w:val="18"/>
                <w:szCs w:val="18"/>
              </w:rPr>
            </w:pPr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- Ozawa, Hiroshi – </w:t>
            </w:r>
            <w:r w:rsidRPr="00866D58">
              <w:rPr>
                <w:rFonts w:ascii="Merriweather" w:hAnsi="Merriweather" w:cs="Arial"/>
                <w:i/>
                <w:sz w:val="18"/>
                <w:szCs w:val="18"/>
              </w:rPr>
              <w:t>Kendo – The Definitive Guide</w:t>
            </w:r>
            <w:r w:rsidRPr="00866D58">
              <w:rPr>
                <w:rFonts w:ascii="Merriweather" w:hAnsi="Merriweather" w:cs="Arial"/>
                <w:sz w:val="18"/>
                <w:szCs w:val="18"/>
              </w:rPr>
              <w:t>, Kodansha International (1997)</w:t>
            </w:r>
          </w:p>
          <w:p w14:paraId="2765F051" w14:textId="1C3D0801" w:rsidR="0023606E" w:rsidRPr="00FF1020" w:rsidRDefault="00156CF2" w:rsidP="00156CF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66D58">
              <w:rPr>
                <w:rFonts w:ascii="Merriweather" w:hAnsi="Merriweather" w:cs="Arial"/>
                <w:sz w:val="18"/>
                <w:szCs w:val="18"/>
              </w:rPr>
              <w:t xml:space="preserve">- Yoshihiko, Inoue - </w:t>
            </w:r>
            <w:r w:rsidRPr="00866D58">
              <w:rPr>
                <w:rFonts w:ascii="Merriweather" w:hAnsi="Merriweather" w:cs="Arial"/>
                <w:i/>
                <w:sz w:val="18"/>
                <w:szCs w:val="18"/>
              </w:rPr>
              <w:t>Kendo Kata: Essence and Application</w:t>
            </w:r>
            <w:r w:rsidRPr="00866D58">
              <w:rPr>
                <w:rFonts w:ascii="Merriweather" w:hAnsi="Merriweather" w:cs="Arial"/>
                <w:sz w:val="18"/>
                <w:szCs w:val="18"/>
              </w:rPr>
              <w:t>, Kendo World Publications (2012)</w:t>
            </w:r>
          </w:p>
        </w:tc>
      </w:tr>
      <w:tr w:rsidR="0023606E" w:rsidRPr="00FF1020" w14:paraId="64E48527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66CD7F9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4A479E0" w14:textId="4976A454" w:rsidR="0023606E" w:rsidRPr="00FF1020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/</w:t>
            </w:r>
          </w:p>
        </w:tc>
      </w:tr>
      <w:tr w:rsidR="0023606E" w:rsidRPr="00FF1020" w14:paraId="751988A3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DD50FE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1CF9F27" w14:textId="12A16BC3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5" w:history="1">
              <w:r w:rsidR="00156CF2" w:rsidRPr="00B168F2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www.kendo.hr</w:t>
              </w:r>
            </w:hyperlink>
            <w:r w:rsidR="00156CF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23606E" w:rsidRPr="00FF1020" w14:paraId="120FEDE2" w14:textId="77777777" w:rsidTr="67A56D8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F9BBD8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4C244C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BD629D6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3606E" w:rsidRPr="00FF1020" w14:paraId="7CCFBEBE" w14:textId="77777777" w:rsidTr="67A56D8E">
        <w:tc>
          <w:tcPr>
            <w:tcW w:w="1802" w:type="dxa"/>
            <w:vMerge/>
          </w:tcPr>
          <w:p w14:paraId="0825A36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6F9CDDB" w14:textId="77777777" w:rsidR="0023606E" w:rsidRPr="00FF1020" w:rsidRDefault="009546E0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85B0992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78B1D07" w14:textId="77777777" w:rsidR="0023606E" w:rsidRPr="00FF1020" w:rsidRDefault="009546E0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EE55A1A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FBE7900" w14:textId="77777777" w:rsidR="0023606E" w:rsidRPr="00FF1020" w:rsidRDefault="009546E0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934E204" w14:textId="77777777" w:rsidR="0023606E" w:rsidRPr="00FF1020" w:rsidRDefault="009546E0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23606E" w:rsidRPr="00FF1020" w14:paraId="5F0499EC" w14:textId="77777777" w:rsidTr="67A56D8E">
        <w:tc>
          <w:tcPr>
            <w:tcW w:w="1802" w:type="dxa"/>
            <w:vMerge/>
          </w:tcPr>
          <w:p w14:paraId="48D572A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F9BBB8B" w14:textId="77777777" w:rsidR="0023606E" w:rsidRPr="00FF1020" w:rsidRDefault="009546E0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476A5A7" w14:textId="77777777" w:rsidR="0023606E" w:rsidRPr="00FF1020" w:rsidRDefault="009546E0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6BDCF8F" w14:textId="77777777" w:rsidR="0023606E" w:rsidRPr="00FF1020" w:rsidRDefault="009546E0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AD07D43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B6244C9" w14:textId="77777777" w:rsidR="0023606E" w:rsidRPr="00FF1020" w:rsidRDefault="009546E0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3F5BDDF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581C83C" w14:textId="6FC7B359" w:rsidR="0023606E" w:rsidRPr="00FF1020" w:rsidRDefault="009546E0" w:rsidP="0023606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EEB96C9" w14:textId="1EE3B1C2" w:rsidR="0023606E" w:rsidRPr="00FF1020" w:rsidRDefault="009546E0" w:rsidP="0023606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23606E" w:rsidRPr="00FF1020" w14:paraId="6B3C76A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4E91EB2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219B34A" w14:textId="77777777" w:rsidR="00156CF2" w:rsidRPr="00156CF2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8"/>
                <w:szCs w:val="18"/>
              </w:rPr>
            </w:pPr>
            <w:r w:rsidRPr="00156CF2">
              <w:rPr>
                <w:rFonts w:ascii="Merriweather" w:hAnsi="Merriweather" w:cs="Arial"/>
                <w:sz w:val="18"/>
                <w:szCs w:val="18"/>
              </w:rPr>
              <w:t>1 ECTS- Pohađanje kolegija</w:t>
            </w:r>
          </w:p>
          <w:p w14:paraId="4EF6C04F" w14:textId="65811458" w:rsidR="0023606E" w:rsidRPr="00FF1020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56CF2">
              <w:rPr>
                <w:rFonts w:ascii="Merriweather" w:hAnsi="Merriweather" w:cs="Arial"/>
                <w:sz w:val="18"/>
                <w:szCs w:val="18"/>
              </w:rPr>
              <w:t>1 ECTS- P</w:t>
            </w:r>
            <w:r w:rsidR="007558F4" w:rsidRPr="00156CF2">
              <w:rPr>
                <w:rFonts w:ascii="Merriweather" w:hAnsi="Merriweather" w:cs="Arial"/>
                <w:sz w:val="18"/>
                <w:szCs w:val="18"/>
              </w:rPr>
              <w:t>olaganje za predviđena (</w:t>
            </w:r>
            <w:r w:rsidR="007558F4" w:rsidRPr="00156CF2">
              <w:rPr>
                <w:rFonts w:ascii="Merriweather" w:hAnsi="Merriweather" w:cs="Arial"/>
                <w:i/>
                <w:sz w:val="18"/>
                <w:szCs w:val="18"/>
              </w:rPr>
              <w:t>Kyu</w:t>
            </w:r>
            <w:r w:rsidR="007558F4" w:rsidRPr="00156CF2">
              <w:rPr>
                <w:rFonts w:ascii="Merriweather" w:hAnsi="Merriweather" w:cs="Arial"/>
                <w:sz w:val="18"/>
                <w:szCs w:val="18"/>
              </w:rPr>
              <w:t xml:space="preserve">) zvanja (od 6. – 4. </w:t>
            </w:r>
            <w:r w:rsidR="007558F4" w:rsidRPr="00156CF2">
              <w:rPr>
                <w:rFonts w:ascii="Merriweather" w:hAnsi="Merriweather" w:cs="Arial"/>
                <w:i/>
                <w:sz w:val="18"/>
                <w:szCs w:val="18"/>
              </w:rPr>
              <w:t>Kyu</w:t>
            </w:r>
            <w:r w:rsidR="007558F4" w:rsidRPr="00156CF2">
              <w:rPr>
                <w:rFonts w:ascii="Merriweather" w:hAnsi="Merriweather" w:cs="Arial"/>
                <w:sz w:val="18"/>
                <w:szCs w:val="18"/>
              </w:rPr>
              <w:t>)</w:t>
            </w:r>
          </w:p>
        </w:tc>
      </w:tr>
      <w:tr w:rsidR="0023606E" w:rsidRPr="00FF1020" w14:paraId="63B8B19E" w14:textId="77777777" w:rsidTr="67A56D8E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9A1E53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22E2B643" w14:textId="4A4896ED" w:rsidR="0023606E" w:rsidRPr="00FF1020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6E76EEE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23606E" w:rsidRPr="00FF1020" w14:paraId="0509E6D8" w14:textId="77777777" w:rsidTr="67A56D8E">
        <w:tc>
          <w:tcPr>
            <w:tcW w:w="1802" w:type="dxa"/>
            <w:vMerge/>
          </w:tcPr>
          <w:p w14:paraId="3F82EB2A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C849243" w14:textId="5B3A5D39" w:rsidR="0023606E" w:rsidRPr="00FF1020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24EBCC50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23606E" w:rsidRPr="00FF1020" w14:paraId="0B671BE2" w14:textId="77777777" w:rsidTr="67A56D8E">
        <w:tc>
          <w:tcPr>
            <w:tcW w:w="1802" w:type="dxa"/>
            <w:vMerge/>
          </w:tcPr>
          <w:p w14:paraId="67E98E6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60936DA" w14:textId="03DD2AD7" w:rsidR="0023606E" w:rsidRPr="00FF1020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2A8A0178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23606E" w:rsidRPr="00FF1020" w14:paraId="1721EA41" w14:textId="77777777" w:rsidTr="67A56D8E">
        <w:tc>
          <w:tcPr>
            <w:tcW w:w="1802" w:type="dxa"/>
            <w:vMerge/>
          </w:tcPr>
          <w:p w14:paraId="0DA564ED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D1D97F0" w14:textId="0C1E22D9" w:rsidR="0023606E" w:rsidRPr="00FF1020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135AA2B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23606E" w:rsidRPr="00FF1020" w14:paraId="00DBF317" w14:textId="77777777" w:rsidTr="67A56D8E">
        <w:tc>
          <w:tcPr>
            <w:tcW w:w="1802" w:type="dxa"/>
            <w:vMerge/>
          </w:tcPr>
          <w:p w14:paraId="0B247EEE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2263699" w14:textId="3D951499" w:rsidR="0023606E" w:rsidRPr="00FF1020" w:rsidRDefault="00156CF2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F093FA8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23606E" w:rsidRPr="00FF1020" w14:paraId="30C29B54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10971C8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25EB084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5A69965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357AD4B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59FE034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168E916" w14:textId="77777777" w:rsidR="0023606E" w:rsidRPr="00FF1020" w:rsidRDefault="009546E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3606E" w:rsidRPr="00FF1020" w14:paraId="63073760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34CDB10C" w14:textId="77777777" w:rsidR="0023606E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0DDBEF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8BB355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0FAB7D4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D6B1CD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13EB30F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D68149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CEB1CB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2BA020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4ECCD6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B91338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C736C1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6E44979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2032" w14:textId="77777777" w:rsidR="009546E0" w:rsidRDefault="009546E0" w:rsidP="009947BA">
      <w:pPr>
        <w:spacing w:before="0" w:after="0"/>
      </w:pPr>
      <w:r>
        <w:separator/>
      </w:r>
    </w:p>
  </w:endnote>
  <w:endnote w:type="continuationSeparator" w:id="0">
    <w:p w14:paraId="702E8B60" w14:textId="77777777" w:rsidR="009546E0" w:rsidRDefault="009546E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B532" w14:textId="77777777" w:rsidR="009546E0" w:rsidRDefault="009546E0" w:rsidP="009947BA">
      <w:pPr>
        <w:spacing w:before="0" w:after="0"/>
      </w:pPr>
      <w:r>
        <w:separator/>
      </w:r>
    </w:p>
  </w:footnote>
  <w:footnote w:type="continuationSeparator" w:id="0">
    <w:p w14:paraId="519C3783" w14:textId="77777777" w:rsidR="009546E0" w:rsidRDefault="009546E0" w:rsidP="009947BA">
      <w:pPr>
        <w:spacing w:before="0" w:after="0"/>
      </w:pPr>
      <w:r>
        <w:continuationSeparator/>
      </w:r>
    </w:p>
  </w:footnote>
  <w:footnote w:id="1">
    <w:p w14:paraId="2A6FCA39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B7DB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E4B5B" wp14:editId="6C2D8C6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0F68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A0F5FC7" wp14:editId="3ADA500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CE4B5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970F68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A0F5FC7" wp14:editId="3ADA500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152405A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6B7B8DFD" w14:textId="77777777" w:rsidR="0079745E" w:rsidRDefault="0079745E" w:rsidP="0079745E">
    <w:pPr>
      <w:pStyle w:val="Header"/>
    </w:pPr>
  </w:p>
  <w:p w14:paraId="7E03262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9E5"/>
    <w:multiLevelType w:val="hybridMultilevel"/>
    <w:tmpl w:val="533CA93E"/>
    <w:lvl w:ilvl="0" w:tplc="20B2D3F8">
      <w:start w:val="1"/>
      <w:numFmt w:val="bullet"/>
      <w:lvlText w:val=""/>
      <w:lvlJc w:val="right"/>
      <w:pPr>
        <w:ind w:left="1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" w15:restartNumberingAfterBreak="0">
    <w:nsid w:val="0F776CC5"/>
    <w:multiLevelType w:val="hybridMultilevel"/>
    <w:tmpl w:val="64FC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20E5B"/>
    <w:multiLevelType w:val="hybridMultilevel"/>
    <w:tmpl w:val="B9AA428E"/>
    <w:lvl w:ilvl="0" w:tplc="20B2D3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0AEF"/>
    <w:multiLevelType w:val="hybridMultilevel"/>
    <w:tmpl w:val="E65E5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D7178"/>
    <w:multiLevelType w:val="hybridMultilevel"/>
    <w:tmpl w:val="A276FCBA"/>
    <w:lvl w:ilvl="0" w:tplc="20B2D3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C07D6"/>
    <w:multiLevelType w:val="hybridMultilevel"/>
    <w:tmpl w:val="7C2AB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73D75"/>
    <w:multiLevelType w:val="hybridMultilevel"/>
    <w:tmpl w:val="D2EAF87E"/>
    <w:lvl w:ilvl="0" w:tplc="20B2D3F8">
      <w:start w:val="1"/>
      <w:numFmt w:val="bullet"/>
      <w:lvlText w:val=""/>
      <w:lvlJc w:val="right"/>
      <w:pPr>
        <w:ind w:left="40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56CF2"/>
    <w:rsid w:val="00197510"/>
    <w:rsid w:val="001C7C51"/>
    <w:rsid w:val="00226462"/>
    <w:rsid w:val="0022722C"/>
    <w:rsid w:val="0023606E"/>
    <w:rsid w:val="0028545A"/>
    <w:rsid w:val="002C4DBB"/>
    <w:rsid w:val="002E1CE6"/>
    <w:rsid w:val="002F2D22"/>
    <w:rsid w:val="00310F9A"/>
    <w:rsid w:val="00324D20"/>
    <w:rsid w:val="00326091"/>
    <w:rsid w:val="00357643"/>
    <w:rsid w:val="00371634"/>
    <w:rsid w:val="00386E9C"/>
    <w:rsid w:val="00393964"/>
    <w:rsid w:val="003F11B6"/>
    <w:rsid w:val="003F17B8"/>
    <w:rsid w:val="004008D6"/>
    <w:rsid w:val="00434C2B"/>
    <w:rsid w:val="0043562D"/>
    <w:rsid w:val="00453362"/>
    <w:rsid w:val="00461219"/>
    <w:rsid w:val="00470F6D"/>
    <w:rsid w:val="00483BC3"/>
    <w:rsid w:val="004A129C"/>
    <w:rsid w:val="004B1B3D"/>
    <w:rsid w:val="004B553E"/>
    <w:rsid w:val="004F624E"/>
    <w:rsid w:val="00507C65"/>
    <w:rsid w:val="00527C5F"/>
    <w:rsid w:val="005353ED"/>
    <w:rsid w:val="00541D9B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58F4"/>
    <w:rsid w:val="0078125F"/>
    <w:rsid w:val="00794496"/>
    <w:rsid w:val="007967CC"/>
    <w:rsid w:val="0079745E"/>
    <w:rsid w:val="00797B40"/>
    <w:rsid w:val="007A43EF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546E0"/>
    <w:rsid w:val="009760E8"/>
    <w:rsid w:val="009947BA"/>
    <w:rsid w:val="00997F41"/>
    <w:rsid w:val="009A3A9D"/>
    <w:rsid w:val="009C56B1"/>
    <w:rsid w:val="009D5226"/>
    <w:rsid w:val="009E2FD4"/>
    <w:rsid w:val="009F4F29"/>
    <w:rsid w:val="00A06750"/>
    <w:rsid w:val="00A0796B"/>
    <w:rsid w:val="00A9132B"/>
    <w:rsid w:val="00A9726C"/>
    <w:rsid w:val="00AA1A5A"/>
    <w:rsid w:val="00AD23FB"/>
    <w:rsid w:val="00AE6468"/>
    <w:rsid w:val="00B71A57"/>
    <w:rsid w:val="00B7307A"/>
    <w:rsid w:val="00C02454"/>
    <w:rsid w:val="00C3477B"/>
    <w:rsid w:val="00C70FBD"/>
    <w:rsid w:val="00C731F0"/>
    <w:rsid w:val="00C85956"/>
    <w:rsid w:val="00C9733D"/>
    <w:rsid w:val="00CA3783"/>
    <w:rsid w:val="00CB23F4"/>
    <w:rsid w:val="00D136E4"/>
    <w:rsid w:val="00D352E6"/>
    <w:rsid w:val="00D5334D"/>
    <w:rsid w:val="00D5523D"/>
    <w:rsid w:val="00D944DF"/>
    <w:rsid w:val="00DD110C"/>
    <w:rsid w:val="00DE12C2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B7AE9"/>
    <w:rsid w:val="00FC2198"/>
    <w:rsid w:val="00FC283E"/>
    <w:rsid w:val="00FE383F"/>
    <w:rsid w:val="00FF1020"/>
    <w:rsid w:val="0D8CD9D1"/>
    <w:rsid w:val="24F4194E"/>
    <w:rsid w:val="46A516B3"/>
    <w:rsid w:val="5E03B6B7"/>
    <w:rsid w:val="67A56D8E"/>
    <w:rsid w:val="7EE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2FE51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606E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endo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lukic@unizd.h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vkov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endo.hr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kf-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2941AF03EA45CBAF0E159F6FECD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631D-E295-4940-B1B2-D43359379EAD}"/>
      </w:docPartPr>
      <w:docPartBody>
        <w:p w:rsidR="00E335AF" w:rsidRDefault="004A129C" w:rsidP="004A129C">
          <w:pPr>
            <w:pStyle w:val="472941AF03EA45CBAF0E159F6FECD2BE2"/>
          </w:pPr>
          <w:r>
            <w:rPr>
              <w:rStyle w:val="PlaceholderText"/>
            </w:rPr>
            <w:t>Izaberite ak. god.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9D"/>
    <w:rsid w:val="004A129C"/>
    <w:rsid w:val="004C399D"/>
    <w:rsid w:val="00696F43"/>
    <w:rsid w:val="00726906"/>
    <w:rsid w:val="007D4048"/>
    <w:rsid w:val="008A5482"/>
    <w:rsid w:val="00A27786"/>
    <w:rsid w:val="00DB25AB"/>
    <w:rsid w:val="00DE12C2"/>
    <w:rsid w:val="00E335AF"/>
    <w:rsid w:val="00F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29C"/>
    <w:rPr>
      <w:color w:val="808080"/>
    </w:rPr>
  </w:style>
  <w:style w:type="paragraph" w:customStyle="1" w:styleId="472941AF03EA45CBAF0E159F6FECD2BE2">
    <w:name w:val="472941AF03EA45CBAF0E159F6FECD2BE2"/>
    <w:rsid w:val="004A129C"/>
    <w:pPr>
      <w:spacing w:before="120" w:after="12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6A5A3FF82914CA2493BA02D020520" ma:contentTypeVersion="13" ma:contentTypeDescription="Stvaranje novog dokumenta." ma:contentTypeScope="" ma:versionID="99e1ba6c486e911ec0a3177ad9e8af16">
  <xsd:schema xmlns:xsd="http://www.w3.org/2001/XMLSchema" xmlns:xs="http://www.w3.org/2001/XMLSchema" xmlns:p="http://schemas.microsoft.com/office/2006/metadata/properties" xmlns:ns2="594b9862-7f6a-49b6-bcd4-6cc922257bb2" xmlns:ns3="64a09419-1438-4930-af0d-fd5e38f515ab" targetNamespace="http://schemas.microsoft.com/office/2006/metadata/properties" ma:root="true" ma:fieldsID="31fd26ce62393e330e5bf83596a11344" ns2:_="" ns3:_="">
    <xsd:import namespace="594b9862-7f6a-49b6-bcd4-6cc922257bb2"/>
    <xsd:import namespace="64a09419-1438-4930-af0d-fd5e38f51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9862-7f6a-49b6-bcd4-6cc92225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45589d66-4efa-4de8-b35f-684e90d1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09419-1438-4930-af0d-fd5e38f515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bf261a4-0c32-4ded-984a-ca84538a110f}" ma:internalName="TaxCatchAll" ma:showField="CatchAllData" ma:web="64a09419-1438-4930-af0d-fd5e38f51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b9862-7f6a-49b6-bcd4-6cc922257bb2">
      <Terms xmlns="http://schemas.microsoft.com/office/infopath/2007/PartnerControls"/>
    </lcf76f155ced4ddcb4097134ff3c332f>
    <TaxCatchAll xmlns="64a09419-1438-4930-af0d-fd5e38f515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806B-AD22-4950-BE17-6C3A4711B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91663-F23C-4ACC-8D01-21CA7E547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9862-7f6a-49b6-bcd4-6cc922257bb2"/>
    <ds:schemaRef ds:uri="64a09419-1438-4930-af0d-fd5e38f51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BABE6-0C24-49D2-BCCA-C4DEDAD18F67}">
  <ds:schemaRefs>
    <ds:schemaRef ds:uri="http://schemas.microsoft.com/office/2006/metadata/properties"/>
    <ds:schemaRef ds:uri="http://schemas.microsoft.com/office/infopath/2007/PartnerControls"/>
    <ds:schemaRef ds:uri="594b9862-7f6a-49b6-bcd4-6cc922257bb2"/>
    <ds:schemaRef ds:uri="64a09419-1438-4930-af0d-fd5e38f515ab"/>
  </ds:schemaRefs>
</ds:datastoreItem>
</file>

<file path=customXml/itemProps4.xml><?xml version="1.0" encoding="utf-8"?>
<ds:datastoreItem xmlns:ds="http://schemas.openxmlformats.org/officeDocument/2006/customXml" ds:itemID="{DF60E993-4FE4-4B0A-B59C-72CAA719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Gordana Ivković</cp:lastModifiedBy>
  <cp:revision>2</cp:revision>
  <cp:lastPrinted>2021-02-12T11:27:00Z</cp:lastPrinted>
  <dcterms:created xsi:type="dcterms:W3CDTF">2024-09-27T08:47:00Z</dcterms:created>
  <dcterms:modified xsi:type="dcterms:W3CDTF">2024-09-27T08:47:00Z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0x010100E3F6A5A3FF82914CA2493BA02D020520</vt:lpwstr>
  </property>
</Properties>
</file>